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762" w:rsidRDefault="001F167C">
      <w:bookmarkStart w:id="0" w:name="_GoBack"/>
      <w:r>
        <w:rPr>
          <w:noProof/>
        </w:rPr>
        <w:drawing>
          <wp:inline distT="0" distB="0" distL="0" distR="0" wp14:anchorId="6865F901" wp14:editId="1F254EF7">
            <wp:extent cx="6333067" cy="3562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1352" cy="356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07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67C"/>
    <w:rsid w:val="001F167C"/>
    <w:rsid w:val="0024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5953"/>
  <w15:chartTrackingRefBased/>
  <w15:docId w15:val="{1512EBEE-CBA4-4104-93DA-D757F6156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HALL, RYAN D MSgt USAF ANG 148 FW/CE</dc:creator>
  <cp:keywords/>
  <dc:description/>
  <cp:lastModifiedBy>HALL, RYAN D MSgt USAF ANG 148 FW/CE</cp:lastModifiedBy>
  <cp:revision>1</cp:revision>
  <dcterms:created xsi:type="dcterms:W3CDTF">2019-04-01T15:28:00Z</dcterms:created>
  <dcterms:modified xsi:type="dcterms:W3CDTF">2019-04-01T15:30:00Z</dcterms:modified>
</cp:coreProperties>
</file>